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435DF" w14:textId="77777777" w:rsidR="00FA2ECF" w:rsidRPr="00D808D5" w:rsidRDefault="00FA2ECF" w:rsidP="00503EAE">
      <w:pPr>
        <w:rPr>
          <w:b/>
          <w:sz w:val="32"/>
          <w:szCs w:val="28"/>
        </w:rPr>
      </w:pPr>
    </w:p>
    <w:p w14:paraId="4E839A75" w14:textId="77777777" w:rsidR="00FA2ECF" w:rsidRPr="00D808D5" w:rsidRDefault="00B749DF" w:rsidP="00E2714D">
      <w:pPr>
        <w:rPr>
          <w:b/>
          <w:sz w:val="32"/>
          <w:szCs w:val="28"/>
        </w:rPr>
      </w:pPr>
      <w:r w:rsidRPr="00D808D5">
        <w:rPr>
          <w:b/>
          <w:sz w:val="32"/>
          <w:szCs w:val="28"/>
        </w:rPr>
        <w:t>Sanningsf</w:t>
      </w:r>
      <w:r w:rsidR="00FA2ECF" w:rsidRPr="00D808D5">
        <w:rPr>
          <w:b/>
          <w:sz w:val="32"/>
          <w:szCs w:val="28"/>
        </w:rPr>
        <w:t xml:space="preserve">örsäkran </w:t>
      </w:r>
    </w:p>
    <w:p w14:paraId="29C94A4E" w14:textId="77777777" w:rsidR="00EF4F0F" w:rsidRPr="00D808D5" w:rsidRDefault="00FA2ECF" w:rsidP="00FA2ECF">
      <w:pPr>
        <w:tabs>
          <w:tab w:val="left" w:pos="567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Med anledning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av </w:t>
      </w:r>
      <w:r w:rsidR="00EF4F0F" w:rsidRPr="00D808D5">
        <w:rPr>
          <w:rFonts w:ascii="Times New Roman" w:hAnsi="Times New Roman" w:cs="Times New Roman"/>
          <w:sz w:val="24"/>
          <w:szCs w:val="24"/>
        </w:rPr>
        <w:t>nya sanktioner mot Ryssland och Belarus,</w:t>
      </w:r>
      <w:r w:rsidR="00B749DF" w:rsidRPr="00D808D5">
        <w:rPr>
          <w:rFonts w:ascii="Times New Roman" w:hAnsi="Times New Roman" w:cs="Times New Roman"/>
          <w:sz w:val="24"/>
          <w:szCs w:val="24"/>
        </w:rPr>
        <w:t xml:space="preserve"> som innebär förbud för offentliga myndigheter att tilldela och fullgöra kontrakt,</w:t>
      </w:r>
      <w:r w:rsidRPr="00D808D5">
        <w:rPr>
          <w:rFonts w:ascii="Times New Roman" w:hAnsi="Times New Roman" w:cs="Times New Roman"/>
          <w:sz w:val="24"/>
          <w:szCs w:val="24"/>
        </w:rPr>
        <w:t xml:space="preserve"> ska följande försäkran intygas och undertecknas</w:t>
      </w:r>
      <w:r w:rsidR="00EF4F0F" w:rsidRPr="00D808D5">
        <w:rPr>
          <w:rFonts w:ascii="Times New Roman" w:hAnsi="Times New Roman" w:cs="Times New Roman"/>
          <w:sz w:val="24"/>
          <w:szCs w:val="24"/>
        </w:rPr>
        <w:t xml:space="preserve"> i enlighet med:</w:t>
      </w:r>
    </w:p>
    <w:p w14:paraId="2A3456F9" w14:textId="77777777" w:rsidR="00DA3B52" w:rsidRPr="00D808D5" w:rsidRDefault="00DA3B52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D808D5">
          <w:rPr>
            <w:rFonts w:ascii="Times New Roman" w:eastAsia="Times New Roman" w:hAnsi="Times New Roman" w:cs="Times New Roman"/>
            <w:sz w:val="24"/>
            <w:szCs w:val="24"/>
          </w:rPr>
          <w:t>Rådets förordning (EU) nr 833/2014 om restriktiva åtgärder mot bakgrund av Rysslands åtgärder som destabiliserar situationen i Ukraina</w:t>
        </w:r>
      </w:hyperlink>
    </w:p>
    <w:p w14:paraId="34F9509F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förordning (EU) 2022/576 av den 8 april 2022 om ändring av förordningen (EU) nr 833/2014 om restriktiva åtgärder mot bakgrund av Rysslands åtgärder som destabiliserar situationen i Ukraina. </w:t>
      </w:r>
    </w:p>
    <w:p w14:paraId="5B96A626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Rådets förordning (EU) 2022/57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av den 8 april 2022 om ändring av förordningen (E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) nr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765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om restriktiva åtgärder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 xml:space="preserve">med anledning av situationen i Belarus och Belarus inblandning i den ryska aggressionen mot Ukraina.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70D719" w14:textId="77777777" w:rsidR="00EF4F0F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2022/578 av den 8 april 2022 om ändring av beslut 2014/512/Gusp om restriktiva åtgärder med hänsyn till Rysslands åtgärder som destabiliserar situationen i Ukraina. </w:t>
      </w:r>
    </w:p>
    <w:p w14:paraId="2CF8A503" w14:textId="77777777" w:rsidR="003506F1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2022/579 av den 8 april 2022 om ändring av beslut 2012/642/Gusp om restriktiva åtgärder med anledning av situationen i Belarus och Belarus inblandning i Ryssland aggression mot Ukraina. </w:t>
      </w:r>
    </w:p>
    <w:p w14:paraId="59DF3024" w14:textId="77777777" w:rsidR="00D808D5" w:rsidRDefault="00D808D5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46BCED" w14:textId="77777777" w:rsidR="00CC407B" w:rsidRPr="00D808D5" w:rsidRDefault="00EF4F0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DF1058">
        <w:rPr>
          <w:rFonts w:ascii="Times New Roman" w:hAnsi="Times New Roman" w:cs="Times New Roman"/>
          <w:sz w:val="24"/>
          <w:szCs w:val="24"/>
        </w:rPr>
        <w:t>intygar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att varken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>eller det tänkta avtalsförhållandet, direkt eller indirekt, omfattas av de sanktioner som framgår av ovan nämnda förordning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ar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och 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beslut. </w:t>
      </w:r>
    </w:p>
    <w:p w14:paraId="4ECAC6DC" w14:textId="77777777" w:rsidR="00FA2ECF" w:rsidRPr="00D808D5" w:rsidRDefault="003506F1" w:rsidP="00CC40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intygar att </w:t>
      </w:r>
      <w:r w:rsidR="003A7931" w:rsidRPr="00D808D5">
        <w:rPr>
          <w:rFonts w:ascii="Times New Roman" w:hAnsi="Times New Roman" w:cs="Times New Roman"/>
          <w:sz w:val="24"/>
          <w:szCs w:val="24"/>
        </w:rPr>
        <w:t>denne inte</w:t>
      </w:r>
      <w:r w:rsidR="00FA2ECF" w:rsidRPr="00D808D5">
        <w:rPr>
          <w:rFonts w:ascii="Times New Roman" w:hAnsi="Times New Roman" w:cs="Times New Roman"/>
          <w:sz w:val="24"/>
          <w:szCs w:val="24"/>
        </w:rPr>
        <w:t>:</w:t>
      </w:r>
    </w:p>
    <w:p w14:paraId="543BBBF0" w14:textId="77777777" w:rsidR="003A7931" w:rsidRPr="00D808D5" w:rsidRDefault="00FA2ECF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direkt eller indirekt omfattas av sanktionerna</w:t>
      </w:r>
      <w:r w:rsidR="003506F1" w:rsidRPr="00D808D5">
        <w:rPr>
          <w:rFonts w:ascii="Times New Roman" w:hAnsi="Times New Roman" w:cs="Times New Roman"/>
          <w:sz w:val="24"/>
          <w:szCs w:val="24"/>
        </w:rPr>
        <w:t>, dvs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 att</w:t>
      </w:r>
      <w:r w:rsidR="00D808D5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F649EB" w:rsidRPr="00D808D5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3506F1" w:rsidRPr="00D808D5">
        <w:rPr>
          <w:rFonts w:ascii="Times New Roman" w:hAnsi="Times New Roman" w:cs="Times New Roman"/>
          <w:i/>
          <w:iCs/>
          <w:sz w:val="24"/>
          <w:szCs w:val="24"/>
        </w:rPr>
        <w:t>everantören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 eller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dennes </w:t>
      </w:r>
      <w:r w:rsidR="003506F1" w:rsidRPr="00D808D5">
        <w:rPr>
          <w:rFonts w:ascii="Times New Roman" w:hAnsi="Times New Roman" w:cs="Times New Roman"/>
          <w:i/>
          <w:iCs/>
          <w:sz w:val="24"/>
          <w:szCs w:val="24"/>
        </w:rPr>
        <w:t>underleverantörer</w:t>
      </w:r>
      <w:r w:rsidR="00F649EB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14702A" w:rsidRPr="00D808D5">
        <w:rPr>
          <w:rFonts w:ascii="Times New Roman" w:hAnsi="Times New Roman" w:cs="Times New Roman"/>
          <w:sz w:val="24"/>
          <w:szCs w:val="24"/>
        </w:rPr>
        <w:t xml:space="preserve">som är </w:t>
      </w:r>
      <w:r w:rsidR="00F649EB" w:rsidRPr="00D808D5">
        <w:rPr>
          <w:rFonts w:ascii="Times New Roman" w:hAnsi="Times New Roman" w:cs="Times New Roman"/>
          <w:sz w:val="24"/>
          <w:szCs w:val="24"/>
        </w:rPr>
        <w:t>aktuella för fullgörande av kontrakt</w:t>
      </w:r>
      <w:r w:rsidR="0014702A" w:rsidRPr="00D808D5">
        <w:rPr>
          <w:rFonts w:ascii="Times New Roman" w:hAnsi="Times New Roman" w:cs="Times New Roman"/>
          <w:sz w:val="24"/>
          <w:szCs w:val="24"/>
        </w:rPr>
        <w:t>et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 inte är</w:t>
      </w:r>
      <w:r w:rsidR="0014702A" w:rsidRPr="00D808D5">
        <w:rPr>
          <w:rFonts w:ascii="Times New Roman" w:hAnsi="Times New Roman" w:cs="Times New Roman"/>
          <w:sz w:val="24"/>
          <w:szCs w:val="24"/>
        </w:rPr>
        <w:t xml:space="preserve">: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Ryska medborgare </w:t>
      </w:r>
    </w:p>
    <w:p w14:paraId="12A5D41C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personer bosatta i Ryssland</w:t>
      </w:r>
    </w:p>
    <w:p w14:paraId="7EC6FB8D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Juridiska personer etablerade i Ryssland </w:t>
      </w:r>
    </w:p>
    <w:p w14:paraId="32AD5812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Juridiska personer som till mer än 50 % direkt eller indirekt ägs av någon som avses i 1) - 3) ovan</w:t>
      </w:r>
    </w:p>
    <w:p w14:paraId="3F186A27" w14:textId="77777777" w:rsidR="003A7931" w:rsidRPr="00D808D5" w:rsidRDefault="003A7931" w:rsidP="003A7931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eller juridiska personer som agerar för, eller på uppdrag av, någon person eller organisation som avses i 1) - 4) ovan</w:t>
      </w:r>
    </w:p>
    <w:p w14:paraId="26AD3C2D" w14:textId="77777777" w:rsidR="003A7931" w:rsidRPr="00D808D5" w:rsidRDefault="003A7931" w:rsidP="00D808D5">
      <w:pPr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Även underleverantörer vars kapacitet utnyttjas, om de tillhör någon av grupperna 1) - 5) ovan och står för mer än 10 % av kontraktets värde, omfattas</w:t>
      </w:r>
      <w:r w:rsidR="00DF1058">
        <w:rPr>
          <w:rFonts w:ascii="Times New Roman" w:hAnsi="Times New Roman" w:cs="Times New Roman"/>
          <w:sz w:val="24"/>
          <w:szCs w:val="24"/>
        </w:rPr>
        <w:t>.</w:t>
      </w:r>
    </w:p>
    <w:p w14:paraId="5EEA544D" w14:textId="77777777" w:rsidR="00D808D5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B0F286" w14:textId="77777777" w:rsidR="00FA2ECF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Leverantören intygar att 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inom ramen för 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det aktuella </w:t>
      </w:r>
      <w:r w:rsidR="00FA2ECF" w:rsidRPr="00D808D5">
        <w:rPr>
          <w:rFonts w:ascii="Times New Roman" w:hAnsi="Times New Roman" w:cs="Times New Roman"/>
          <w:sz w:val="24"/>
          <w:szCs w:val="24"/>
        </w:rPr>
        <w:t>avtalsförhållandet inte kommer att medverka till köp, import eller transport av sådana produkter och tjänster som omfattas av EU:s importrestriktioner.</w:t>
      </w:r>
    </w:p>
    <w:p w14:paraId="4554F5BE" w14:textId="77777777" w:rsidR="00CC407B" w:rsidRPr="00D808D5" w:rsidRDefault="00CC407B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64458D" w14:textId="77777777" w:rsidR="00FA2ECF" w:rsidRPr="00D808D5" w:rsidRDefault="00B749DF" w:rsidP="00CC40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lastRenderedPageBreak/>
        <w:t>Leverantören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ska:</w:t>
      </w:r>
    </w:p>
    <w:p w14:paraId="0CCD0FA9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omedelbart upplysa den upphandlande myndigheten om anbudsgivarens rättsliga status, ägarförhållanden eller bolagsrepresentation innebär, alternativt förändras på ett sådant sätt, att anbudsgivaren omfattas av sanktionerna </w:t>
      </w:r>
    </w:p>
    <w:p w14:paraId="31DE8D47" w14:textId="77777777" w:rsidR="00FA2ECF" w:rsidRPr="00D808D5" w:rsidRDefault="00FA2ECF" w:rsidP="00FA2ECF">
      <w:pPr>
        <w:pStyle w:val="Liststyck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DEB030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omedelbart upplysa den upphandlande myndigheten om det finns anledning att misstänka att förhållandena är sådana att en underleverantör eller ett åberopat företag omfattas av sanktionerna.</w:t>
      </w:r>
    </w:p>
    <w:p w14:paraId="171A01A6" w14:textId="77777777" w:rsidR="00CC407B" w:rsidRPr="00D808D5" w:rsidRDefault="00CC407B" w:rsidP="00CC407B">
      <w:pPr>
        <w:pStyle w:val="Liststycke"/>
        <w:rPr>
          <w:rFonts w:ascii="Times New Roman" w:hAnsi="Times New Roman" w:cs="Times New Roman"/>
          <w:sz w:val="24"/>
          <w:szCs w:val="24"/>
        </w:rPr>
      </w:pPr>
    </w:p>
    <w:p w14:paraId="5BBDF979" w14:textId="77777777" w:rsidR="00FA2ECF" w:rsidRPr="00D808D5" w:rsidRDefault="00B749D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Leverantören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 intygar</w:t>
      </w:r>
      <w:r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FA2ECF" w:rsidRPr="00D808D5">
        <w:rPr>
          <w:rFonts w:ascii="Times New Roman" w:hAnsi="Times New Roman" w:cs="Times New Roman"/>
          <w:sz w:val="24"/>
          <w:szCs w:val="24"/>
        </w:rPr>
        <w:t>att den fullt ut kommer att samarbeta i frågor som rör efterlevnaden av sanktionerna och tillhandahålla de uppgifter som är nödvändiga i detta avseende.</w:t>
      </w:r>
    </w:p>
    <w:p w14:paraId="22186B54" w14:textId="77777777" w:rsidR="00FA2ECF" w:rsidRPr="00D808D5" w:rsidRDefault="00FA2ECF" w:rsidP="005E498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DA3D39" w14:textId="77777777" w:rsidR="00FB75B3" w:rsidRDefault="00FB75B3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6B8707" w14:textId="77777777" w:rsidR="005E4988" w:rsidRPr="00D808D5" w:rsidRDefault="005E498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27F0C9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Härmed försäkrar undertecknad, på heder och samvete, att anbudsgivaren agerar utifrån vad som framgår av denna handling samt RÅDETS FÖRORDNING (EU) </w:t>
      </w:r>
      <w:r w:rsidR="00DA3B52" w:rsidRPr="00D808D5">
        <w:rPr>
          <w:rFonts w:ascii="Times New Roman" w:eastAsia="Times New Roman" w:hAnsi="Times New Roman" w:cs="Times New Roman"/>
          <w:sz w:val="24"/>
          <w:szCs w:val="24"/>
        </w:rPr>
        <w:t xml:space="preserve">833/2014,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2022/576</w:t>
      </w:r>
      <w:r w:rsidR="00B749DF" w:rsidRPr="00D808D5">
        <w:rPr>
          <w:rFonts w:ascii="Times New Roman" w:eastAsia="Times New Roman" w:hAnsi="Times New Roman" w:cs="Times New Roman"/>
          <w:sz w:val="24"/>
          <w:szCs w:val="24"/>
        </w:rPr>
        <w:t>, 2022/577</w:t>
      </w:r>
      <w:r w:rsidR="00FB75B3" w:rsidRPr="00D808D5">
        <w:rPr>
          <w:rFonts w:ascii="Times New Roman" w:eastAsia="Times New Roman" w:hAnsi="Times New Roman" w:cs="Times New Roman"/>
          <w:sz w:val="24"/>
          <w:szCs w:val="24"/>
        </w:rPr>
        <w:t>, samt RÅDETS BESLUT 2022/578 och 2022/579.</w:t>
      </w:r>
    </w:p>
    <w:p w14:paraId="074D0F50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511DB2" w14:textId="77777777" w:rsidR="00B749DF" w:rsidRPr="00D808D5" w:rsidRDefault="00B749D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Observera att falsk sanningsförsäkran </w:t>
      </w:r>
      <w:r w:rsidR="003A7931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medför straffansvar enligt</w:t>
      </w: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brottsbalken 15:10§</w:t>
      </w:r>
      <w:r w:rsidR="00FB75B3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CED00E4" w14:textId="77777777" w:rsidR="00FA2ECF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4812C1" w14:textId="77777777" w:rsidR="00DF1058" w:rsidRPr="00D808D5" w:rsidRDefault="00DF105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044D8D" w14:textId="77777777" w:rsidR="00F649EB" w:rsidRPr="00D808D5" w:rsidRDefault="00F649EB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201973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7D3B1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745124B1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Företag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  <w:t>Organisationsnummer</w:t>
      </w:r>
    </w:p>
    <w:p w14:paraId="67F988BE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FFD755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73F4D0C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Ort och datum</w:t>
      </w:r>
    </w:p>
    <w:p w14:paraId="11FB9C0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9C56C8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BA2BF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369A7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AD1D134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Underskrift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E539447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6C4036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EE817F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Namnförtydligande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8ECD326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6D201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Undertecknas av behörig </w:t>
      </w:r>
      <w:r w:rsidR="00EF3376">
        <w:rPr>
          <w:rFonts w:ascii="Times New Roman" w:eastAsia="Times New Roman" w:hAnsi="Times New Roman" w:cs="Times New Roman"/>
          <w:sz w:val="24"/>
          <w:szCs w:val="24"/>
        </w:rPr>
        <w:t>företrädare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808D5">
        <w:rPr>
          <w:rStyle w:val="Fotnotsreferens"/>
          <w:rFonts w:ascii="Times New Roman" w:eastAsia="Times New Roman" w:hAnsi="Times New Roman" w:cs="Times New Roman"/>
          <w:sz w:val="24"/>
          <w:szCs w:val="24"/>
        </w:rPr>
        <w:footnoteReference w:id="1"/>
      </w:r>
    </w:p>
    <w:p w14:paraId="1573D5B0" w14:textId="77777777" w:rsidR="00FA2ECF" w:rsidRPr="006D43BA" w:rsidRDefault="00FA2ECF" w:rsidP="00FA2ECF">
      <w:pPr>
        <w:rPr>
          <w:i/>
          <w:iCs/>
        </w:rPr>
      </w:pPr>
    </w:p>
    <w:sectPr w:rsidR="00FA2ECF" w:rsidRPr="006D43B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1E40E" w14:textId="77777777" w:rsidR="00623671" w:rsidRDefault="00623671" w:rsidP="00E2714D">
      <w:pPr>
        <w:spacing w:after="0" w:line="240" w:lineRule="auto"/>
      </w:pPr>
      <w:r>
        <w:separator/>
      </w:r>
    </w:p>
  </w:endnote>
  <w:endnote w:type="continuationSeparator" w:id="0">
    <w:p w14:paraId="71D13854" w14:textId="77777777" w:rsidR="00623671" w:rsidRDefault="00623671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98C8B" w14:textId="77777777" w:rsidR="00623671" w:rsidRDefault="00623671" w:rsidP="00E2714D">
      <w:pPr>
        <w:spacing w:after="0" w:line="240" w:lineRule="auto"/>
      </w:pPr>
      <w:r>
        <w:separator/>
      </w:r>
    </w:p>
  </w:footnote>
  <w:footnote w:type="continuationSeparator" w:id="0">
    <w:p w14:paraId="3C2A66E5" w14:textId="77777777" w:rsidR="00623671" w:rsidRDefault="00623671" w:rsidP="00E2714D">
      <w:pPr>
        <w:spacing w:after="0" w:line="240" w:lineRule="auto"/>
      </w:pPr>
      <w:r>
        <w:continuationSeparator/>
      </w:r>
    </w:p>
  </w:footnote>
  <w:footnote w:id="1">
    <w:p w14:paraId="1B3AC3E5" w14:textId="77777777" w:rsidR="00FA2ECF" w:rsidRPr="006B58DF" w:rsidRDefault="00FA2ECF" w:rsidP="00FA2ECF">
      <w:pPr>
        <w:pStyle w:val="Sidfot"/>
        <w:tabs>
          <w:tab w:val="clear" w:pos="4536"/>
        </w:tabs>
        <w:ind w:right="-711"/>
        <w:rPr>
          <w:sz w:val="18"/>
          <w:szCs w:val="18"/>
        </w:rPr>
      </w:pPr>
      <w:r w:rsidRPr="006B58DF">
        <w:rPr>
          <w:rStyle w:val="Fotnotsreferens"/>
          <w:sz w:val="18"/>
          <w:szCs w:val="18"/>
        </w:rPr>
        <w:footnoteRef/>
      </w:r>
      <w:r w:rsidRPr="006B58DF">
        <w:rPr>
          <w:sz w:val="18"/>
          <w:szCs w:val="18"/>
        </w:rPr>
        <w:t xml:space="preserve"> För svenska aktiebolag utgörs den aktuella kretsen av VD, styrelseledamöter samt firmatecknare</w:t>
      </w:r>
      <w:r w:rsidR="00EF3376">
        <w:rPr>
          <w:sz w:val="18"/>
          <w:szCs w:val="18"/>
        </w:rPr>
        <w:t xml:space="preserve"> alternativt person med fullmakt/mandat</w:t>
      </w:r>
      <w:r w:rsidRPr="006B58DF">
        <w:rPr>
          <w:sz w:val="18"/>
          <w:szCs w:val="18"/>
        </w:rPr>
        <w:t>.</w:t>
      </w:r>
    </w:p>
    <w:p w14:paraId="3879DBE5" w14:textId="77777777" w:rsidR="00FA2ECF" w:rsidRDefault="00FA2ECF" w:rsidP="00FA2ECF">
      <w:pPr>
        <w:pStyle w:val="Fotnots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4C67E63F" w14:textId="77777777" w:rsidTr="002916A3">
      <w:trPr>
        <w:trHeight w:hRule="exact" w:val="851"/>
      </w:trPr>
      <w:tc>
        <w:tcPr>
          <w:tcW w:w="4309" w:type="dxa"/>
        </w:tcPr>
        <w:p w14:paraId="5BB97623" w14:textId="77777777" w:rsidR="00BC0B6A" w:rsidRPr="005E4988" w:rsidRDefault="00BC0B6A" w:rsidP="00BC0B6A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3629" w:type="dxa"/>
        </w:tcPr>
        <w:p w14:paraId="74F60D42" w14:textId="77777777" w:rsidR="00BC0B6A" w:rsidRPr="005E4988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</w:pPr>
          <w:r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försäkran</w:t>
          </w:r>
          <w:r w:rsidR="00FA2EC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enligt rådets förordning (EU) 2022/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576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2022/577, 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samt beslut 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2022/578 </w:t>
          </w:r>
          <w:r w:rsidR="00DF1058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2022/579</w:t>
          </w:r>
        </w:p>
        <w:p w14:paraId="1E678714" w14:textId="77777777" w:rsidR="00BC0B6A" w:rsidRPr="005E4988" w:rsidRDefault="00BC0B6A" w:rsidP="00D608DD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1021" w:type="dxa"/>
        </w:tcPr>
        <w:p w14:paraId="04B5C58A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48F8D1AF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47E0FFDD" wp14:editId="1DC49FFF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90F567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92D65"/>
    <w:multiLevelType w:val="hybridMultilevel"/>
    <w:tmpl w:val="4DA8A724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D323A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59EA3E5C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1C21901"/>
    <w:multiLevelType w:val="hybridMultilevel"/>
    <w:tmpl w:val="FCCEFA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36ACE"/>
    <w:multiLevelType w:val="hybridMultilevel"/>
    <w:tmpl w:val="49CEE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20743"/>
    <w:multiLevelType w:val="hybridMultilevel"/>
    <w:tmpl w:val="727EE1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87642"/>
    <w:multiLevelType w:val="hybridMultilevel"/>
    <w:tmpl w:val="41BE92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463373">
    <w:abstractNumId w:val="7"/>
  </w:num>
  <w:num w:numId="2" w16cid:durableId="2054647554">
    <w:abstractNumId w:val="2"/>
  </w:num>
  <w:num w:numId="3" w16cid:durableId="1317416144">
    <w:abstractNumId w:val="3"/>
  </w:num>
  <w:num w:numId="4" w16cid:durableId="2041467000">
    <w:abstractNumId w:val="2"/>
  </w:num>
  <w:num w:numId="5" w16cid:durableId="1725830973">
    <w:abstractNumId w:val="5"/>
  </w:num>
  <w:num w:numId="6" w16cid:durableId="1701513471">
    <w:abstractNumId w:val="1"/>
  </w:num>
  <w:num w:numId="7" w16cid:durableId="394663006">
    <w:abstractNumId w:val="6"/>
  </w:num>
  <w:num w:numId="8" w16cid:durableId="1447428231">
    <w:abstractNumId w:val="0"/>
  </w:num>
  <w:num w:numId="9" w16cid:durableId="77487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KG30DghjK8Wfb+J9bnVpjzRI5ptWuigVle9QivkmByV17bQx3FfB8yjb9OcgKknd9Z1mCqRPGlK+9TRAPWr2/Q==" w:salt="6C0yAjw2Ct06+dG0wveWcw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71"/>
    <w:rsid w:val="000416E6"/>
    <w:rsid w:val="000F7674"/>
    <w:rsid w:val="00132F40"/>
    <w:rsid w:val="0014360A"/>
    <w:rsid w:val="0014702A"/>
    <w:rsid w:val="00174D58"/>
    <w:rsid w:val="001D02FB"/>
    <w:rsid w:val="001D19C9"/>
    <w:rsid w:val="0025264A"/>
    <w:rsid w:val="00304240"/>
    <w:rsid w:val="003433A3"/>
    <w:rsid w:val="003506F1"/>
    <w:rsid w:val="00357488"/>
    <w:rsid w:val="00380A84"/>
    <w:rsid w:val="0039439A"/>
    <w:rsid w:val="003A7931"/>
    <w:rsid w:val="003E3F88"/>
    <w:rsid w:val="00503EAE"/>
    <w:rsid w:val="00516EC5"/>
    <w:rsid w:val="00537B3E"/>
    <w:rsid w:val="005571D3"/>
    <w:rsid w:val="005A1424"/>
    <w:rsid w:val="005E4988"/>
    <w:rsid w:val="00623671"/>
    <w:rsid w:val="00632B47"/>
    <w:rsid w:val="006744BE"/>
    <w:rsid w:val="007720AA"/>
    <w:rsid w:val="007C7DF5"/>
    <w:rsid w:val="007D7412"/>
    <w:rsid w:val="008B6BA1"/>
    <w:rsid w:val="008D6AFB"/>
    <w:rsid w:val="008E1A37"/>
    <w:rsid w:val="009901C3"/>
    <w:rsid w:val="00AA1593"/>
    <w:rsid w:val="00B34D18"/>
    <w:rsid w:val="00B468EC"/>
    <w:rsid w:val="00B749DF"/>
    <w:rsid w:val="00BC0B6A"/>
    <w:rsid w:val="00BE08B3"/>
    <w:rsid w:val="00BF1B36"/>
    <w:rsid w:val="00C01D78"/>
    <w:rsid w:val="00CC407B"/>
    <w:rsid w:val="00D240B9"/>
    <w:rsid w:val="00D47372"/>
    <w:rsid w:val="00D53A4B"/>
    <w:rsid w:val="00D5588E"/>
    <w:rsid w:val="00D608DD"/>
    <w:rsid w:val="00D70836"/>
    <w:rsid w:val="00D808D5"/>
    <w:rsid w:val="00DA3B52"/>
    <w:rsid w:val="00DF1058"/>
    <w:rsid w:val="00E2714D"/>
    <w:rsid w:val="00E31C02"/>
    <w:rsid w:val="00E40AD7"/>
    <w:rsid w:val="00E602CE"/>
    <w:rsid w:val="00E70CF4"/>
    <w:rsid w:val="00EF3376"/>
    <w:rsid w:val="00EF4F0F"/>
    <w:rsid w:val="00F649EB"/>
    <w:rsid w:val="00F6500C"/>
    <w:rsid w:val="00F75551"/>
    <w:rsid w:val="00FA2ECF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0E8C"/>
  <w15:docId w15:val="{CB590498-ABDD-4E06-9E73-3F2CD3BC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A2ECF"/>
    <w:pPr>
      <w:keepNext/>
      <w:keepLines/>
      <w:spacing w:before="240" w:after="12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FA2ECF"/>
    <w:rPr>
      <w:rFonts w:asciiTheme="majorHAnsi" w:eastAsiaTheme="majorEastAsia" w:hAnsiTheme="majorHAnsi" w:cstheme="majorBidi"/>
      <w:b/>
      <w:sz w:val="30"/>
      <w:szCs w:val="32"/>
    </w:rPr>
  </w:style>
  <w:style w:type="character" w:styleId="Hyperlnk">
    <w:name w:val="Hyperlink"/>
    <w:basedOn w:val="Standardstycketeckensnitt"/>
    <w:uiPriority w:val="99"/>
    <w:unhideWhenUsed/>
    <w:rsid w:val="00FA2ECF"/>
    <w:rPr>
      <w:color w:val="0000FF" w:themeColor="hyperlink"/>
      <w:u w:val="single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FA2ECF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FA2ECF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FA2ECF"/>
    <w:rPr>
      <w:vertAlign w:val="superscript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EF4F0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EF4F0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EF4F0F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F4F0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F4F0F"/>
    <w:rPr>
      <w:b/>
      <w:bCs/>
      <w:sz w:val="20"/>
      <w:szCs w:val="20"/>
    </w:rPr>
  </w:style>
  <w:style w:type="paragraph" w:customStyle="1" w:styleId="Default">
    <w:name w:val="Default"/>
    <w:rsid w:val="00B749D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1.xml" />
  <Relationship Id="rId5" Type="http://schemas.openxmlformats.org/officeDocument/2006/relationships/styles" Target="styles.xml" />
  <Relationship Id="rId10" Type="http://schemas.openxmlformats.org/officeDocument/2006/relationships/hyperlink" Target="https://eur-lex.europa.eu/legal-content/SV/TXT/?uri=CELEX%3A32014R0833" TargetMode="Externa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1C95BC3DE9BE4E902337C717BEF7A9" ma:contentTypeVersion="4" ma:contentTypeDescription="Skapa ett nytt dokument." ma:contentTypeScope="" ma:versionID="7040c3f05c1c58455a76b9806e50cc9c">
  <xsd:schema xmlns:xsd="http://www.w3.org/2001/XMLSchema" xmlns:xs="http://www.w3.org/2001/XMLSchema" xmlns:p="http://schemas.microsoft.com/office/2006/metadata/properties" xmlns:ns2="a6bcf4cb-2518-4149-beab-1fa5e2f74719" targetNamespace="http://schemas.microsoft.com/office/2006/metadata/properties" ma:root="true" ma:fieldsID="5839917c5516618096e2a27c30b94df3" ns2:_="">
    <xsd:import namespace="a6bcf4cb-2518-4149-beab-1fa5e2f74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cf4cb-2518-4149-beab-1fa5e2f74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1F124-8A1F-47FA-9634-2E8F691432B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bcf4cb-2518-4149-beab-1fa5e2f7471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AE98D8D-3A6F-4A36-86E1-B1CA789E3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2FD44-5505-4D4A-82F2-257902655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cf4cb-2518-4149-beab-1fa5e2f74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Huddinge Kommun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Wedne, Sara</dc:creator>
  <cp:lastModifiedBy>Wedne, Sara</cp:lastModifiedBy>
  <cp:revision>2</cp:revision>
  <dcterms:created xsi:type="dcterms:W3CDTF">2026-04-02T05:50:00Z</dcterms:created>
  <dcterms:modified xsi:type="dcterms:W3CDTF">2026-04-02T05:50:00Z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0x010100091C95BC3DE9BE4E902337C717BEF7A9</vt:lpwstr>
  </property>
</Properties>
</file>